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CC" w:rsidRDefault="00D407CC" w:rsidP="00D40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PREIAU CERERILE PENTRU AJUTORUL DE ÎNCĂLZIRE ȘI SUPLIMENTUL DE ENERGIE, SEZONUL RECE 2021 – 2022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Începând cu data de </w:t>
      </w:r>
      <w:r>
        <w:rPr>
          <w:rFonts w:ascii="Times New Roman" w:eastAsia="Times New Roman" w:hAnsi="Times New Roman" w:cs="Times New Roman"/>
          <w:b/>
          <w:bCs/>
          <w:sz w:val="24"/>
          <w:szCs w:val="24"/>
        </w:rPr>
        <w:t>19.10.2021</w:t>
      </w:r>
      <w:r>
        <w:rPr>
          <w:rFonts w:ascii="Times New Roman" w:eastAsia="Times New Roman" w:hAnsi="Times New Roman" w:cs="Times New Roman"/>
          <w:sz w:val="24"/>
          <w:szCs w:val="24"/>
        </w:rPr>
        <w:t>, Primaria orasului Nucet va asigura distribuirea formularelor tipărite (cerere - declarație pe proprie răspundere) precum și preluarea documentelor necesare acordării ajutorului pentru încălzirea locuinței, sezonul rece 2021 –2022, și pentru suplimentul de energie.</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b/>
          <w:bCs/>
          <w:i/>
          <w:iCs/>
          <w:sz w:val="24"/>
          <w:szCs w:val="24"/>
        </w:rPr>
        <w:t>Ajutorul pentru încălzirea locuinţei</w:t>
      </w:r>
      <w:r>
        <w:rPr>
          <w:rFonts w:ascii="Times New Roman" w:eastAsia="Times New Roman" w:hAnsi="Times New Roman" w:cs="Times New Roman"/>
          <w:sz w:val="24"/>
          <w:szCs w:val="24"/>
        </w:rPr>
        <w:t xml:space="preserve"> pentru perioada sezonului rece (01 noiembrie 2021– 31 martie 2022) se acordă familiilor şi persoanelor singure, cetăţeni români sau străini cu domiciliul sau, după caz, reşedinţa în orasul Nucet si localitatile Baita si Baita Plai, în funcție de venitul net mediu lunar pe membru de familie, dar și în funcție de sistemul de încălzire a locuinței utilizat: energie termică, gaze naturale, energie electrică, combustibili solizi (lemne) și/sau petrolieri.</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 noutate, potrivit prevederilor Legii nr.226/2021 privind stabilirea măsurilor de protecție socială pentru consumatorul vulnerabil, începând cu acest an, se acordă, ca măsură suplimentară de protecție a persoanelor vulnerabile, suplimentul pentru energie.</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Suplimentul pentru energie</w:t>
      </w:r>
      <w:r>
        <w:rPr>
          <w:rFonts w:ascii="Times New Roman" w:eastAsia="Times New Roman" w:hAnsi="Times New Roman" w:cs="Times New Roman"/>
          <w:sz w:val="24"/>
          <w:szCs w:val="24"/>
        </w:rPr>
        <w:t xml:space="preserve"> se acordă lunar, inclusiv în perioada sezonului rece, în sumă fixă în funcție de sursele de furnizare a energiei utilizate, în cuantum de:</w:t>
      </w:r>
    </w:p>
    <w:p w:rsidR="00D407CC" w:rsidRDefault="00D407CC" w:rsidP="00D407C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lei / lună pentru consumul de energie electrică;</w:t>
      </w:r>
    </w:p>
    <w:p w:rsidR="00D407CC" w:rsidRDefault="00D407CC" w:rsidP="00D407C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lei / lună pentru consumul de gaze naturale;</w:t>
      </w:r>
    </w:p>
    <w:p w:rsidR="00D407CC" w:rsidRDefault="00D407CC" w:rsidP="00D407C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lei / lună pentru consumul de energie termică;</w:t>
      </w:r>
    </w:p>
    <w:p w:rsidR="00D407CC" w:rsidRDefault="00D407CC" w:rsidP="00D407C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lei / lună pentru consumul de combustibili solizi și/sau petrolieri.</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și se acordă </w:t>
      </w:r>
      <w:r>
        <w:rPr>
          <w:rFonts w:ascii="Times New Roman" w:eastAsia="Times New Roman" w:hAnsi="Times New Roman" w:cs="Times New Roman"/>
          <w:sz w:val="24"/>
          <w:szCs w:val="24"/>
        </w:rPr>
        <w:t>cu scopul de a acoperi integral sau o parte din cheltuielile cu: Iluminatul locuinței, susținerea facilităților de gătit și asigurarea apei calde în locuință și asigurarea continuității în alimentare a echipamentelor electrice de care depinde viața persoanelor, din motive de sănătate.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asemenea, formularele pot fi descărcate și de pe site-ul Primariei orasului Nucet.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Totodată, pe site-ul instituției, </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pot fi obținute informații cu privire la:</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Cuantumul ajutorului pentru încălzirea locuinţei și a suplimentului pentru energie;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Actele necesare în vederea obţinerii ajutorului pentru încălzirea locuinţei și a suplimentului pentru energie;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Bunuri care exclud acordarea ajutorului pentru încălzirea locuinţei și a suplimentului pentru energie.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Ajutorul pentru încălzirea locuinţei se acordă pentru întregul sezon rece 01.11.2021 – 31.03.2022 sau pentru o fracțiune din această perioadă în funcție de data depunerii documentației.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Consumatorii vulnerabili care îndeplinesc condițiile sunt așteptați </w:t>
      </w:r>
      <w:r>
        <w:rPr>
          <w:rFonts w:ascii="Times New Roman" w:eastAsia="Times New Roman" w:hAnsi="Times New Roman" w:cs="Times New Roman"/>
          <w:b/>
          <w:bCs/>
          <w:sz w:val="24"/>
          <w:szCs w:val="24"/>
        </w:rPr>
        <w:t>să depună solicitările în vederea accesării ajutorului începând cu data de 19.10.2021  până cel târziu în data de 20.11.2021. </w:t>
      </w:r>
      <w:r>
        <w:rPr>
          <w:rFonts w:ascii="Times New Roman" w:eastAsia="Times New Roman" w:hAnsi="Times New Roman" w:cs="Times New Roman"/>
          <w:sz w:val="24"/>
          <w:szCs w:val="24"/>
        </w:rPr>
        <w:t>Ajutorul și suplimentul se pot solicita și ulterior datei menționate mai sus, urmând ca dreptul să se stabilească conform prevederilor legale.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Consumatorii vulnerabili care utilizează pentru încălzirea locuinţei energie termică, gaze naturale, energie electrică sau combustibili solizi  și/sau petrolieri  beneficiază de ajutor lunar pentru încălzirea locuinţei, în situaţia în care </w:t>
      </w:r>
      <w:r>
        <w:rPr>
          <w:rFonts w:ascii="Times New Roman" w:eastAsia="Times New Roman" w:hAnsi="Times New Roman" w:cs="Times New Roman"/>
          <w:b/>
          <w:bCs/>
          <w:sz w:val="24"/>
          <w:szCs w:val="24"/>
        </w:rPr>
        <w:t>venitul net mediu lunar pe membru de familie este de până la 1.386 lei în cazul familiilor şi 2.053 lei în cazul persoanelor singure.</w:t>
      </w:r>
      <w:r>
        <w:rPr>
          <w:rFonts w:ascii="Times New Roman" w:eastAsia="Times New Roman" w:hAnsi="Times New Roman" w:cs="Times New Roman"/>
          <w:sz w:val="24"/>
          <w:szCs w:val="24"/>
        </w:rPr>
        <w:t xml:space="preserve"> Pentru acordarea suplimentului de energie solicitanții trebuie să îndeplinească aceleași condiții (privind veniturile și bunurile aflate în proprietate).</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Titularii ajutoarelor pentru încălzire și a suplimentului energetic sunt obligați să comunice orice modificare intervenită în situația locativă, componența familiei și a veniturilor acesteia, în termen de 5 zile de la data de la care a intervenit modificarea. </w:t>
      </w:r>
      <w:r>
        <w:rPr>
          <w:rFonts w:ascii="Times New Roman" w:eastAsia="Times New Roman" w:hAnsi="Times New Roman" w:cs="Times New Roman"/>
          <w:sz w:val="24"/>
          <w:szCs w:val="24"/>
        </w:rPr>
        <w:t>Comunicarea modificărilor se face prin depunerea unei noi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Cereri și declarații pe propria răspundere însoțită de documentele doveditoare care justifică modificarea.</w:t>
      </w:r>
      <w:r>
        <w:rPr>
          <w:rFonts w:ascii="Times New Roman" w:eastAsia="Times New Roman" w:hAnsi="Times New Roman" w:cs="Times New Roman"/>
          <w:b/>
          <w:bCs/>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atașamentul știrii regăsiți, cererea – declarația pe propria răspundere, cadrul legislativ, limitele de venituri și cuantumul lunar al ajutoarelor pentru încălzirea locuinței, condițiile de acordare și lista bunurilor ce conduc la excluderea acordării ajutorului pentru încălzirea locuinței. </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407CC" w:rsidRDefault="00D407CC" w:rsidP="00D407CC"/>
    <w:p w:rsidR="00DE25E1" w:rsidRDefault="00DE25E1"/>
    <w:sectPr w:rsidR="00DE25E1" w:rsidSect="00DE2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925C0"/>
    <w:multiLevelType w:val="multilevel"/>
    <w:tmpl w:val="2CECC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07CC"/>
    <w:rsid w:val="00D407CC"/>
    <w:rsid w:val="00DE2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0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3</cp:revision>
  <dcterms:created xsi:type="dcterms:W3CDTF">2021-10-21T07:09:00Z</dcterms:created>
  <dcterms:modified xsi:type="dcterms:W3CDTF">2021-10-21T07:09:00Z</dcterms:modified>
</cp:coreProperties>
</file>